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57" w:rsidRDefault="00974D08">
      <w:pPr>
        <w:spacing w:after="0" w:line="408" w:lineRule="auto"/>
        <w:ind w:left="120"/>
        <w:jc w:val="center"/>
      </w:pPr>
      <w:bookmarkStart w:id="0" w:name="block-4769223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7257" w:rsidRDefault="00974D08">
      <w:pPr>
        <w:spacing w:after="0" w:line="408" w:lineRule="auto"/>
        <w:ind w:left="120"/>
        <w:jc w:val="center"/>
      </w:pP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B7257" w:rsidRPr="009C0E73" w:rsidRDefault="00974D08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9C0E73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</w:p>
    <w:p w:rsidR="007B7257" w:rsidRDefault="00974D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7B7257" w:rsidRDefault="007B7257">
      <w:pPr>
        <w:spacing w:after="0"/>
        <w:ind w:left="120"/>
      </w:pPr>
    </w:p>
    <w:p w:rsidR="007B7257" w:rsidRDefault="007B7257">
      <w:pPr>
        <w:spacing w:after="0"/>
        <w:ind w:left="120"/>
      </w:pPr>
    </w:p>
    <w:p w:rsidR="007B7257" w:rsidRDefault="007B7257">
      <w:pPr>
        <w:spacing w:after="0"/>
        <w:ind w:left="120"/>
      </w:pPr>
    </w:p>
    <w:p w:rsidR="007B7257" w:rsidRDefault="009C0E73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19F099FC" wp14:editId="07331AD1">
            <wp:extent cx="5940425" cy="178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257" w:rsidRPr="009C0E73" w:rsidRDefault="007B7257">
      <w:pPr>
        <w:spacing w:after="0"/>
        <w:ind w:left="120"/>
        <w:rPr>
          <w:lang w:val="ru-RU"/>
        </w:rPr>
      </w:pPr>
    </w:p>
    <w:p w:rsidR="007B7257" w:rsidRPr="009C0E73" w:rsidRDefault="007B7257">
      <w:pPr>
        <w:spacing w:after="0"/>
        <w:ind w:left="120"/>
        <w:rPr>
          <w:lang w:val="ru-RU"/>
        </w:rPr>
      </w:pPr>
    </w:p>
    <w:p w:rsidR="007B7257" w:rsidRPr="009C0E73" w:rsidRDefault="007B7257">
      <w:pPr>
        <w:spacing w:after="0"/>
        <w:ind w:left="120"/>
        <w:rPr>
          <w:lang w:val="ru-RU"/>
        </w:rPr>
      </w:pPr>
    </w:p>
    <w:p w:rsidR="007B7257" w:rsidRPr="009C0E73" w:rsidRDefault="007B7257">
      <w:pPr>
        <w:spacing w:after="0"/>
        <w:ind w:left="120"/>
        <w:rPr>
          <w:lang w:val="ru-RU"/>
        </w:rPr>
      </w:pPr>
    </w:p>
    <w:p w:rsidR="007B7257" w:rsidRPr="009C0E73" w:rsidRDefault="007B7257">
      <w:pPr>
        <w:spacing w:after="0"/>
        <w:ind w:left="120"/>
        <w:rPr>
          <w:lang w:val="ru-RU"/>
        </w:rPr>
      </w:pPr>
    </w:p>
    <w:p w:rsidR="007B7257" w:rsidRPr="009C0E73" w:rsidRDefault="00974D08">
      <w:pPr>
        <w:spacing w:after="0" w:line="408" w:lineRule="auto"/>
        <w:ind w:left="120"/>
        <w:jc w:val="center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7257" w:rsidRPr="009C0E73" w:rsidRDefault="00974D08">
      <w:pPr>
        <w:spacing w:after="0" w:line="408" w:lineRule="auto"/>
        <w:ind w:left="120"/>
        <w:jc w:val="center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6288932)</w:t>
      </w: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974D08">
      <w:pPr>
        <w:spacing w:after="0" w:line="408" w:lineRule="auto"/>
        <w:ind w:left="120"/>
        <w:jc w:val="center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B7257" w:rsidRPr="009C0E73" w:rsidRDefault="00974D08">
      <w:pPr>
        <w:spacing w:after="0" w:line="408" w:lineRule="auto"/>
        <w:ind w:left="120"/>
        <w:jc w:val="center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7B7257">
      <w:pPr>
        <w:spacing w:after="0"/>
        <w:ind w:left="120"/>
        <w:jc w:val="center"/>
        <w:rPr>
          <w:lang w:val="ru-RU"/>
        </w:rPr>
      </w:pPr>
    </w:p>
    <w:p w:rsidR="007B7257" w:rsidRPr="009C0E73" w:rsidRDefault="00974D08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9C0E73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9C0E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9C0E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B7257" w:rsidRPr="009C0E73" w:rsidRDefault="007B7257">
      <w:pPr>
        <w:rPr>
          <w:lang w:val="ru-RU"/>
        </w:rPr>
        <w:sectPr w:rsidR="007B7257" w:rsidRPr="009C0E7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bookmarkStart w:id="6" w:name="block-47692238"/>
      <w:bookmarkEnd w:id="0"/>
      <w:r w:rsidRPr="009C0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</w:t>
      </w:r>
      <w:r w:rsidRPr="009C0E73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</w:t>
      </w:r>
      <w:r w:rsidRPr="009C0E73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9C0E73">
        <w:rPr>
          <w:rFonts w:ascii="Times New Roman" w:hAnsi="Times New Roman"/>
          <w:color w:val="000000"/>
          <w:sz w:val="28"/>
          <w:lang w:val="ru-RU"/>
        </w:rPr>
        <w:t>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итоговой аттестации).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формирование основ мировоз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</w:t>
      </w:r>
      <w:r w:rsidRPr="009C0E73">
        <w:rPr>
          <w:rFonts w:ascii="Times New Roman" w:hAnsi="Times New Roman"/>
          <w:color w:val="000000"/>
          <w:sz w:val="28"/>
          <w:lang w:val="ru-RU"/>
        </w:rPr>
        <w:t>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</w:t>
      </w:r>
      <w:r w:rsidRPr="009C0E73">
        <w:rPr>
          <w:rFonts w:ascii="Times New Roman" w:hAnsi="Times New Roman"/>
          <w:color w:val="000000"/>
          <w:sz w:val="28"/>
          <w:lang w:val="ru-RU"/>
        </w:rPr>
        <w:t>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</w:t>
      </w:r>
      <w:r w:rsidRPr="009C0E73">
        <w:rPr>
          <w:rFonts w:ascii="Times New Roman" w:hAnsi="Times New Roman"/>
          <w:color w:val="000000"/>
          <w:sz w:val="28"/>
          <w:lang w:val="ru-RU"/>
        </w:rPr>
        <w:t>стижения результата и так далее;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</w:t>
      </w:r>
      <w:r w:rsidRPr="009C0E73">
        <w:rPr>
          <w:rFonts w:ascii="Times New Roman" w:hAnsi="Times New Roman"/>
          <w:color w:val="000000"/>
          <w:sz w:val="28"/>
          <w:lang w:val="ru-RU"/>
        </w:rPr>
        <w:t>овых средах в условиях обеспечения информационной безопасности личности обучающегося;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технологий и </w:t>
      </w: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</w:t>
      </w:r>
      <w:r w:rsidRPr="009C0E73">
        <w:rPr>
          <w:rFonts w:ascii="Times New Roman" w:hAnsi="Times New Roman"/>
          <w:color w:val="000000"/>
          <w:sz w:val="28"/>
          <w:lang w:val="ru-RU"/>
        </w:rPr>
        <w:t>матизации информационных процессов в различных системах;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C0E73">
        <w:rPr>
          <w:rFonts w:ascii="Times New Roman" w:hAnsi="Times New Roman"/>
          <w:color w:val="000000"/>
          <w:sz w:val="28"/>
          <w:lang w:val="ru-RU"/>
        </w:rPr>
        <w:t>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</w:t>
      </w:r>
      <w:r w:rsidRPr="009C0E73">
        <w:rPr>
          <w:rFonts w:ascii="Times New Roman" w:hAnsi="Times New Roman"/>
          <w:color w:val="000000"/>
          <w:sz w:val="28"/>
          <w:lang w:val="ru-RU"/>
        </w:rPr>
        <w:t>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</w:t>
      </w:r>
      <w:r w:rsidRPr="009C0E73">
        <w:rPr>
          <w:rFonts w:ascii="Times New Roman" w:hAnsi="Times New Roman"/>
          <w:color w:val="000000"/>
          <w:sz w:val="28"/>
          <w:lang w:val="ru-RU"/>
        </w:rPr>
        <w:t>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ика» – сформировать у обучающихся: 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знания, умения и навыки гра</w:t>
      </w:r>
      <w:r w:rsidRPr="009C0E73">
        <w:rPr>
          <w:rFonts w:ascii="Times New Roman" w:hAnsi="Times New Roman"/>
          <w:color w:val="000000"/>
          <w:sz w:val="28"/>
          <w:lang w:val="ru-RU"/>
        </w:rPr>
        <w:t>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моделировании;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</w:t>
      </w:r>
      <w:r w:rsidRPr="009C0E73">
        <w:rPr>
          <w:rFonts w:ascii="Times New Roman" w:hAnsi="Times New Roman"/>
          <w:color w:val="000000"/>
          <w:sz w:val="28"/>
          <w:lang w:val="ru-RU"/>
        </w:rPr>
        <w:t>рования высокого уровня;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</w:t>
      </w:r>
      <w:r w:rsidRPr="009C0E73">
        <w:rPr>
          <w:rFonts w:ascii="Times New Roman" w:hAnsi="Times New Roman"/>
          <w:color w:val="000000"/>
          <w:sz w:val="28"/>
          <w:lang w:val="ru-RU"/>
        </w:rPr>
        <w:t>а, основами информационной безопасности;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</w:t>
      </w:r>
      <w:r w:rsidRPr="009C0E73">
        <w:rPr>
          <w:rFonts w:ascii="Times New Roman" w:hAnsi="Times New Roman"/>
          <w:color w:val="000000"/>
          <w:sz w:val="28"/>
          <w:lang w:val="ru-RU"/>
        </w:rPr>
        <w:t>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9C0E73">
        <w:rPr>
          <w:rFonts w:ascii="Times New Roman" w:hAnsi="Times New Roman"/>
          <w:color w:val="000000"/>
          <w:sz w:val="28"/>
          <w:lang w:val="ru-RU"/>
        </w:rPr>
        <w:t>На изуч</w:t>
      </w:r>
      <w:r w:rsidRPr="009C0E73">
        <w:rPr>
          <w:rFonts w:ascii="Times New Roman" w:hAnsi="Times New Roman"/>
          <w:color w:val="000000"/>
          <w:sz w:val="28"/>
          <w:lang w:val="ru-RU"/>
        </w:rPr>
        <w:t>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7B7257" w:rsidRPr="009C0E73" w:rsidRDefault="007B7257">
      <w:pPr>
        <w:rPr>
          <w:lang w:val="ru-RU"/>
        </w:rPr>
        <w:sectPr w:rsidR="007B7257" w:rsidRPr="009C0E73">
          <w:pgSz w:w="11906" w:h="16383"/>
          <w:pgMar w:top="1134" w:right="850" w:bottom="1134" w:left="1701" w:header="720" w:footer="720" w:gutter="0"/>
          <w:cols w:space="720"/>
        </w:sect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bookmarkStart w:id="8" w:name="block-47692239"/>
      <w:bookmarkEnd w:id="6"/>
      <w:r w:rsidRPr="009C0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9C0E73">
        <w:rPr>
          <w:rFonts w:ascii="Times New Roman" w:hAnsi="Times New Roman"/>
          <w:color w:val="000000"/>
          <w:sz w:val="28"/>
          <w:lang w:val="ru-RU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9C0E73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9C0E73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</w:t>
      </w:r>
      <w:r w:rsidRPr="009C0E73">
        <w:rPr>
          <w:rFonts w:ascii="Times New Roman" w:hAnsi="Times New Roman"/>
          <w:color w:val="000000"/>
          <w:sz w:val="28"/>
          <w:lang w:val="ru-RU"/>
        </w:rPr>
        <w:t>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</w:t>
      </w:r>
      <w:r w:rsidRPr="009C0E73">
        <w:rPr>
          <w:rFonts w:ascii="Times New Roman" w:hAnsi="Times New Roman"/>
          <w:color w:val="000000"/>
          <w:sz w:val="28"/>
          <w:lang w:val="ru-RU"/>
        </w:rPr>
        <w:t>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Компьютерные ви</w:t>
      </w:r>
      <w:r w:rsidRPr="009C0E73">
        <w:rPr>
          <w:rFonts w:ascii="Times New Roman" w:hAnsi="Times New Roman"/>
          <w:color w:val="000000"/>
          <w:sz w:val="28"/>
          <w:lang w:val="ru-RU"/>
        </w:rPr>
        <w:t>русы и другие вредоносные программы. Программы для защиты от вирусов.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по изображению. Достоверность информации, полученной из Интернета.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Теоретические осн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овы информатики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</w:t>
      </w:r>
      <w:r w:rsidRPr="009C0E73">
        <w:rPr>
          <w:rFonts w:ascii="Times New Roman" w:hAnsi="Times New Roman"/>
          <w:color w:val="000000"/>
          <w:sz w:val="28"/>
          <w:lang w:val="ru-RU"/>
        </w:rPr>
        <w:t>мой.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</w:t>
      </w:r>
      <w:r w:rsidRPr="009C0E73">
        <w:rPr>
          <w:rFonts w:ascii="Times New Roman" w:hAnsi="Times New Roman"/>
          <w:color w:val="000000"/>
          <w:sz w:val="28"/>
          <w:lang w:val="ru-RU"/>
        </w:rPr>
        <w:t>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</w:t>
      </w:r>
      <w:r w:rsidRPr="009C0E73">
        <w:rPr>
          <w:rFonts w:ascii="Times New Roman" w:hAnsi="Times New Roman"/>
          <w:color w:val="000000"/>
          <w:sz w:val="28"/>
          <w:lang w:val="ru-RU"/>
        </w:rPr>
        <w:t>чному. Количество различных слов фиксированной длины в алфавите определённой мощности.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Двоичный код. Представление данных в компьютере как </w:t>
      </w:r>
      <w:r w:rsidRPr="009C0E73">
        <w:rPr>
          <w:rFonts w:ascii="Times New Roman" w:hAnsi="Times New Roman"/>
          <w:color w:val="000000"/>
          <w:sz w:val="28"/>
          <w:lang w:val="ru-RU"/>
        </w:rPr>
        <w:t>текстов в двоичном алфавите.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</w:t>
      </w:r>
      <w:r w:rsidRPr="009C0E73">
        <w:rPr>
          <w:rFonts w:ascii="Times New Roman" w:hAnsi="Times New Roman"/>
          <w:color w:val="000000"/>
          <w:sz w:val="28"/>
          <w:lang w:val="ru-RU"/>
        </w:rPr>
        <w:t>и передачи данных.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C0E7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Иск</w:t>
      </w:r>
      <w:r w:rsidRPr="009C0E73">
        <w:rPr>
          <w:rFonts w:ascii="Times New Roman" w:hAnsi="Times New Roman"/>
          <w:color w:val="000000"/>
          <w:sz w:val="28"/>
          <w:lang w:val="ru-RU"/>
        </w:rPr>
        <w:t>ажение информации при передаче.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C0E7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</w:t>
      </w:r>
      <w:r w:rsidRPr="009C0E73">
        <w:rPr>
          <w:rFonts w:ascii="Times New Roman" w:hAnsi="Times New Roman"/>
          <w:color w:val="000000"/>
          <w:sz w:val="28"/>
          <w:lang w:val="ru-RU"/>
        </w:rPr>
        <w:t>. Оценка информационного объёма графических данных для растрового изображения.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Информацион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ные технологии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</w:t>
      </w:r>
      <w:r w:rsidRPr="009C0E73">
        <w:rPr>
          <w:rFonts w:ascii="Times New Roman" w:hAnsi="Times New Roman"/>
          <w:color w:val="000000"/>
          <w:sz w:val="28"/>
          <w:lang w:val="ru-RU"/>
        </w:rPr>
        <w:t>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</w:t>
      </w:r>
      <w:r w:rsidRPr="009C0E73">
        <w:rPr>
          <w:rFonts w:ascii="Times New Roman" w:hAnsi="Times New Roman"/>
          <w:color w:val="000000"/>
          <w:sz w:val="28"/>
          <w:lang w:val="ru-RU"/>
        </w:rPr>
        <w:t>ощью списков и таблиц. Многоуровневые списки. Добавление таблиц в текстовые документы.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</w:t>
      </w:r>
      <w:r w:rsidRPr="009C0E73">
        <w:rPr>
          <w:rFonts w:ascii="Times New Roman" w:hAnsi="Times New Roman"/>
          <w:color w:val="000000"/>
          <w:sz w:val="28"/>
          <w:lang w:val="ru-RU"/>
        </w:rPr>
        <w:t>их элементов.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</w:t>
      </w:r>
      <w:r w:rsidRPr="009C0E73">
        <w:rPr>
          <w:rFonts w:ascii="Times New Roman" w:hAnsi="Times New Roman"/>
          <w:color w:val="000000"/>
          <w:sz w:val="28"/>
          <w:lang w:val="ru-RU"/>
        </w:rPr>
        <w:t>тровые рисунки. Использование графических примитивов.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</w:t>
      </w:r>
      <w:r w:rsidRPr="009C0E73">
        <w:rPr>
          <w:rFonts w:ascii="Times New Roman" w:hAnsi="Times New Roman"/>
          <w:color w:val="000000"/>
          <w:sz w:val="28"/>
          <w:lang w:val="ru-RU"/>
        </w:rPr>
        <w:t>а, яркости и контрастности.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</w:t>
      </w:r>
      <w:r w:rsidRPr="009C0E73">
        <w:rPr>
          <w:rFonts w:ascii="Times New Roman" w:hAnsi="Times New Roman"/>
          <w:color w:val="000000"/>
          <w:sz w:val="28"/>
          <w:lang w:val="ru-RU"/>
        </w:rPr>
        <w:t>таций. Слайд. Добавление на слайд текста и изображений. Работа с несколькими слайдами.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</w:t>
      </w:r>
      <w:r w:rsidRPr="009C0E73">
        <w:rPr>
          <w:rFonts w:ascii="Times New Roman" w:hAnsi="Times New Roman"/>
          <w:color w:val="000000"/>
          <w:sz w:val="28"/>
          <w:lang w:val="ru-RU"/>
        </w:rPr>
        <w:t>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</w:t>
      </w:r>
      <w:r w:rsidRPr="009C0E73">
        <w:rPr>
          <w:rFonts w:ascii="Times New Roman" w:hAnsi="Times New Roman"/>
          <w:color w:val="000000"/>
          <w:sz w:val="28"/>
          <w:lang w:val="ru-RU"/>
        </w:rPr>
        <w:t>атно.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</w:t>
      </w:r>
      <w:r w:rsidRPr="009C0E73">
        <w:rPr>
          <w:rFonts w:ascii="Times New Roman" w:hAnsi="Times New Roman"/>
          <w:color w:val="000000"/>
          <w:sz w:val="28"/>
          <w:lang w:val="ru-RU"/>
        </w:rPr>
        <w:t>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Построение таблиц истинности логических выражений.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</w:t>
      </w:r>
      <w:r w:rsidRPr="009C0E73">
        <w:rPr>
          <w:rFonts w:ascii="Times New Roman" w:hAnsi="Times New Roman"/>
          <w:color w:val="000000"/>
          <w:sz w:val="28"/>
          <w:lang w:val="ru-RU"/>
        </w:rPr>
        <w:t>горитмов. Алгоритм как план управления исполнителем.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</w:t>
      </w:r>
      <w:r w:rsidRPr="009C0E73">
        <w:rPr>
          <w:rFonts w:ascii="Times New Roman" w:hAnsi="Times New Roman"/>
          <w:color w:val="000000"/>
          <w:sz w:val="28"/>
          <w:lang w:val="ru-RU"/>
        </w:rPr>
        <w:t>можность предусмотреть зависимость последовательности выполняемых действий от исходных данных.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Конструкци</w:t>
      </w:r>
      <w:r w:rsidRPr="009C0E73">
        <w:rPr>
          <w:rFonts w:ascii="Times New Roman" w:hAnsi="Times New Roman"/>
          <w:color w:val="000000"/>
          <w:sz w:val="28"/>
          <w:lang w:val="ru-RU"/>
        </w:rPr>
        <w:t>я «повторения»: циклы с заданным числом повторений, с условием выполнения, с переменной цикла.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</w:t>
      </w:r>
      <w:r w:rsidRPr="009C0E73">
        <w:rPr>
          <w:rFonts w:ascii="Times New Roman" w:hAnsi="Times New Roman"/>
          <w:color w:val="000000"/>
          <w:sz w:val="28"/>
          <w:lang w:val="ru-RU"/>
        </w:rPr>
        <w:t>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++, 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</w:t>
      </w:r>
      <w:r w:rsidRPr="009C0E73">
        <w:rPr>
          <w:rFonts w:ascii="Times New Roman" w:hAnsi="Times New Roman"/>
          <w:color w:val="000000"/>
          <w:sz w:val="28"/>
          <w:lang w:val="ru-RU"/>
        </w:rPr>
        <w:t>порядок их вычисления. Операции с целыми числами: целочисленное деление, остаток от деления.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</w:t>
      </w:r>
      <w:r w:rsidRPr="009C0E73">
        <w:rPr>
          <w:rFonts w:ascii="Times New Roman" w:hAnsi="Times New Roman"/>
          <w:color w:val="000000"/>
          <w:sz w:val="28"/>
          <w:lang w:val="ru-RU"/>
        </w:rPr>
        <w:t>ние квадратного уравнения, имеющего вещественные корни.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9C0E73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9C0E73">
        <w:rPr>
          <w:rFonts w:ascii="Times New Roman" w:hAnsi="Times New Roman"/>
          <w:color w:val="000000"/>
          <w:sz w:val="28"/>
          <w:lang w:val="ru-RU"/>
        </w:rPr>
        <w:t>к.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C0E7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9C0E73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9C0E73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9C0E73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9C0E73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9C0E73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9C0E73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9C0E73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9C0E73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9C0E73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9C0E73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9C0E73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9C0E73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9C0E73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9C0E73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9C0E73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Проф</w:t>
      </w:r>
      <w:r w:rsidRPr="009C0E73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B7257" w:rsidRPr="009C0E73" w:rsidRDefault="007B7257">
      <w:pPr>
        <w:rPr>
          <w:lang w:val="ru-RU"/>
        </w:rPr>
        <w:sectPr w:rsidR="007B7257" w:rsidRPr="009C0E73">
          <w:pgSz w:w="11906" w:h="16383"/>
          <w:pgMar w:top="1134" w:right="850" w:bottom="1134" w:left="1701" w:header="720" w:footer="720" w:gutter="0"/>
          <w:cols w:space="720"/>
        </w:sect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bookmarkStart w:id="9" w:name="block-47692240"/>
      <w:bookmarkEnd w:id="8"/>
      <w:r w:rsidRPr="009C0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9C0E73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9C0E7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9C0E73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9C0E73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9C0E73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9C0E73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9C0E73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9C0E73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9C0E73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9C0E73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9C0E73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9C0E73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9C0E73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9C0E73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9C0E73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9C0E73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9C0E73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9C0E73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9C0E73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9C0E73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9C0E73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9C0E73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9C0E73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9C0E73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9C0E73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9C0E73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9C0E73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9C0E73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да</w:t>
      </w:r>
      <w:r w:rsidRPr="009C0E73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9C0E73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9C0E73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9C0E73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9C0E73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9C0E73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9C0E73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9C0E73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9C0E73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</w:t>
      </w:r>
      <w:r w:rsidRPr="009C0E73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9C0E73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9C0E73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9C0E73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9C0E73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9C0E73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9C0E73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9C0E73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7B7257" w:rsidRPr="009C0E73" w:rsidRDefault="007B7257">
      <w:pPr>
        <w:spacing w:after="0" w:line="264" w:lineRule="auto"/>
        <w:ind w:left="120"/>
        <w:jc w:val="both"/>
        <w:rPr>
          <w:lang w:val="ru-RU"/>
        </w:rPr>
      </w:pPr>
    </w:p>
    <w:p w:rsidR="007B7257" w:rsidRPr="009C0E73" w:rsidRDefault="00974D08">
      <w:pPr>
        <w:spacing w:after="0" w:line="264" w:lineRule="auto"/>
        <w:ind w:left="12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E7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9C0E73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9C0E7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C0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9C0E73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9C0E73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9C0E73">
        <w:rPr>
          <w:rFonts w:ascii="Times New Roman" w:hAnsi="Times New Roman"/>
          <w:color w:val="000000"/>
          <w:sz w:val="28"/>
          <w:lang w:val="ru-RU"/>
        </w:rPr>
        <w:t>ов;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9C0E73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9C0E73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9C0E73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9C0E73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B7257" w:rsidRPr="009C0E73" w:rsidRDefault="00974D08">
      <w:pPr>
        <w:spacing w:after="0" w:line="264" w:lineRule="auto"/>
        <w:ind w:firstLine="600"/>
        <w:jc w:val="both"/>
        <w:rPr>
          <w:lang w:val="ru-RU"/>
        </w:rPr>
      </w:pPr>
      <w:r w:rsidRPr="009C0E7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9C0E73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7B7257" w:rsidRPr="009C0E73" w:rsidRDefault="007B7257">
      <w:pPr>
        <w:rPr>
          <w:lang w:val="ru-RU"/>
        </w:rPr>
        <w:sectPr w:rsidR="007B7257" w:rsidRPr="009C0E73">
          <w:pgSz w:w="11906" w:h="16383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bookmarkStart w:id="10" w:name="block-47692242"/>
      <w:bookmarkEnd w:id="9"/>
      <w:r w:rsidRPr="009C0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7257" w:rsidRDefault="0097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72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</w:tbl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B725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</w:tbl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72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7257" w:rsidRPr="009C0E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Pr="009C0E73" w:rsidRDefault="00974D08">
            <w:pPr>
              <w:spacing w:after="0"/>
              <w:ind w:left="135"/>
              <w:rPr>
                <w:lang w:val="ru-RU"/>
              </w:rPr>
            </w:pPr>
            <w:r w:rsidRPr="009C0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72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72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72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</w:tbl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bookmarkStart w:id="11" w:name="block-476922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7257" w:rsidRDefault="0097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B72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</w:tbl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B72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</w:tbl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B72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7257" w:rsidRDefault="007B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7" w:rsidRDefault="007B7257"/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7257" w:rsidRDefault="007B7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7B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7257" w:rsidRDefault="00974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7" w:rsidRDefault="007B7257"/>
        </w:tc>
      </w:tr>
    </w:tbl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7B7257">
      <w:pPr>
        <w:sectPr w:rsidR="007B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7" w:rsidRDefault="00974D08">
      <w:pPr>
        <w:spacing w:after="0"/>
        <w:ind w:left="120"/>
      </w:pPr>
      <w:bookmarkStart w:id="12" w:name="block-476922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7257" w:rsidRDefault="00974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B7257" w:rsidRDefault="00974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«БИНОМ. Лаборатория знаний»; Акционерное общество «Издательство «Просвещение»</w:t>
      </w:r>
      <w:bookmarkEnd w:id="13"/>
    </w:p>
    <w:p w:rsidR="007B7257" w:rsidRDefault="007B7257">
      <w:pPr>
        <w:spacing w:after="0" w:line="480" w:lineRule="auto"/>
        <w:ind w:left="120"/>
      </w:pPr>
    </w:p>
    <w:p w:rsidR="007B7257" w:rsidRDefault="007B7257">
      <w:pPr>
        <w:spacing w:after="0"/>
        <w:ind w:left="120"/>
      </w:pPr>
    </w:p>
    <w:p w:rsidR="007B7257" w:rsidRDefault="00974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7257" w:rsidRDefault="00974D08">
      <w:pPr>
        <w:spacing w:after="0" w:line="480" w:lineRule="auto"/>
        <w:ind w:left="120"/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Босова Л.Л., Босова А.Ю. Информатика. 7–9 классы : методическое пособие. – М.: БИНОМ. Лаборатория знаний. Босова Л.Л., Босова А.Ю. Электрон</w:t>
      </w:r>
      <w:r>
        <w:rPr>
          <w:rFonts w:ascii="Times New Roman" w:hAnsi="Times New Roman"/>
          <w:color w:val="000000"/>
          <w:sz w:val="28"/>
        </w:rPr>
        <w:t>ное приложение к учебнику «Информатика. 7 класс»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Босова Л.Л., Босова А.Ю. Электронное приложение к учебнику «Информатика. 8 класс»</w:t>
      </w:r>
      <w:r>
        <w:rPr>
          <w:sz w:val="28"/>
        </w:rPr>
        <w:br/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 xml:space="preserve"> Босова Л.Л., Босова А.Ю. Электронное приложение к учебнику «Информатика. 9 класс»</w:t>
      </w:r>
      <w:bookmarkEnd w:id="14"/>
    </w:p>
    <w:p w:rsidR="007B7257" w:rsidRDefault="007B7257">
      <w:pPr>
        <w:spacing w:after="0"/>
        <w:ind w:left="120"/>
      </w:pPr>
    </w:p>
    <w:p w:rsidR="007B7257" w:rsidRDefault="00974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</w:t>
      </w:r>
      <w:r>
        <w:rPr>
          <w:rFonts w:ascii="Times New Roman" w:hAnsi="Times New Roman"/>
          <w:b/>
          <w:color w:val="000000"/>
          <w:sz w:val="28"/>
        </w:rPr>
        <w:t>ЕСУРСЫ СЕТИ ИНТЕРНЕТ</w:t>
      </w:r>
    </w:p>
    <w:p w:rsidR="007B7257" w:rsidRDefault="00974D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Материалы авторской мастерской Босовой Л.Л. (metodist.lbz.ru/)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http://www.school.edu.ru/ -Российский общеобразовательный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http://www.1september.ru/ru/ - газета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http://all.edu.ru/ - Все образование Интернета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http://shool.keldysh.ru - Пахомова Н.Ю. Проектный метод в арсенале массового учителя/ Мос-ковский институт открытого образования. Методическая лаборатория информационной под-держки развития образования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 - Федеральный центр информационн</w:t>
      </w:r>
      <w:r>
        <w:rPr>
          <w:rFonts w:ascii="Times New Roman" w:hAnsi="Times New Roman"/>
          <w:color w:val="000000"/>
          <w:sz w:val="28"/>
        </w:rPr>
        <w:t>ых образовательных ресурсов</w:t>
      </w:r>
      <w:r>
        <w:rPr>
          <w:sz w:val="28"/>
        </w:rPr>
        <w:br/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 xml:space="preserve"> http://school-collection.edu.ru/ – Единая коллекция цифровых образовательных ресурсов</w:t>
      </w:r>
      <w:bookmarkEnd w:id="15"/>
    </w:p>
    <w:p w:rsidR="007B7257" w:rsidRDefault="007B7257">
      <w:pPr>
        <w:sectPr w:rsidR="007B725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74D08" w:rsidRDefault="00974D08"/>
    <w:sectPr w:rsidR="00974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7257"/>
    <w:rsid w:val="007B7257"/>
    <w:rsid w:val="00974D08"/>
    <w:rsid w:val="009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D35A-5776-44CC-A727-ACB848A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8611</Words>
  <Characters>49084</Characters>
  <Application>Microsoft Office Word</Application>
  <DocSecurity>0</DocSecurity>
  <Lines>409</Lines>
  <Paragraphs>115</Paragraphs>
  <ScaleCrop>false</ScaleCrop>
  <Company/>
  <LinksUpToDate>false</LinksUpToDate>
  <CharactersWithSpaces>57580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2024-10-18T15:01:00Z</dcterms:created>
  <dcterms:modified xsi:type="dcterms:W3CDTF">2024-10-18T15:02:00Z</dcterms:modified>
</cp:coreProperties>
</file>